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7D" w:rsidRDefault="00364F1E" w:rsidP="00D65E7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«</w:t>
      </w:r>
      <w:r w:rsidR="00D65E7D" w:rsidRPr="00364F1E">
        <w:rPr>
          <w:noProof/>
          <w:sz w:val="18"/>
          <w:lang w:val="ru-RU" w:eastAsia="ru-RU" w:bidi="ar-SA"/>
        </w:rPr>
        <w:t>УТВЕРЖДАЮ»</w:t>
      </w:r>
    </w:p>
    <w:p w:rsidR="00D65E7D" w:rsidRPr="00364F1E" w:rsidRDefault="00D65E7D" w:rsidP="00D65E7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D65E7D" w:rsidRPr="00364F1E" w:rsidRDefault="00D65E7D" w:rsidP="00D65E7D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D65E7D" w:rsidRPr="00364F1E" w:rsidRDefault="00D65E7D" w:rsidP="00D65E7D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D65E7D" w:rsidRPr="00364F1E" w:rsidRDefault="00D65E7D" w:rsidP="00D65E7D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5A44C6" w:rsidRPr="00364F1E" w:rsidRDefault="005A44C6" w:rsidP="00D65E7D">
      <w:pPr>
        <w:pStyle w:val="Standard"/>
        <w:ind w:left="4248" w:firstLine="708"/>
        <w:jc w:val="right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4248" w:firstLine="708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A44C6" w:rsidRPr="005A44C6" w:rsidRDefault="005A44C6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364F1E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12337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68322F" w:rsidRDefault="0012337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ОБ ИТОГОВОЙ АТТЕСТАЦИИ</w:t>
      </w:r>
    </w:p>
    <w:p w:rsidR="0068322F" w:rsidRPr="005A44C6" w:rsidRDefault="00364F1E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r w:rsidR="00123375">
        <w:rPr>
          <w:rFonts w:ascii="Times New Roman CYR" w:hAnsi="Times New Roman CYR"/>
          <w:b/>
          <w:sz w:val="28"/>
          <w:lang w:val="ru-RU"/>
        </w:rPr>
        <w:t>ЧОУ</w:t>
      </w:r>
      <w:r>
        <w:rPr>
          <w:rFonts w:ascii="Times New Roman CYR" w:hAnsi="Times New Roman CYR"/>
          <w:b/>
          <w:sz w:val="28"/>
          <w:lang w:val="ru-RU"/>
        </w:rPr>
        <w:t xml:space="preserve"> ДПО</w:t>
      </w:r>
      <w:r w:rsidR="00123375">
        <w:rPr>
          <w:rFonts w:ascii="Times New Roman CYR" w:hAnsi="Times New Roman CYR"/>
          <w:b/>
          <w:sz w:val="28"/>
          <w:lang w:val="ru-RU"/>
        </w:rPr>
        <w:t xml:space="preserve"> </w:t>
      </w:r>
      <w:r w:rsidR="00123375" w:rsidRPr="005A44C6">
        <w:rPr>
          <w:b/>
          <w:sz w:val="28"/>
          <w:lang w:val="ru-RU"/>
        </w:rPr>
        <w:t>«</w:t>
      </w:r>
      <w:r w:rsidR="00123375">
        <w:rPr>
          <w:rFonts w:ascii="Times New Roman CYR" w:hAnsi="Times New Roman CYR"/>
          <w:b/>
          <w:sz w:val="28"/>
          <w:lang w:val="ru-RU"/>
        </w:rPr>
        <w:t>Формула</w:t>
      </w:r>
      <w:r w:rsidR="00123375" w:rsidRPr="005A44C6">
        <w:rPr>
          <w:b/>
          <w:sz w:val="28"/>
          <w:lang w:val="ru-RU"/>
        </w:rPr>
        <w:t>»</w:t>
      </w:r>
    </w:p>
    <w:p w:rsidR="0068322F" w:rsidRPr="005A44C6" w:rsidRDefault="0068322F">
      <w:pPr>
        <w:pStyle w:val="Standard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Pr="005A44C6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68322F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64F1E" w:rsidRDefault="00364F1E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64F1E" w:rsidRDefault="00364F1E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64F1E" w:rsidRPr="005A44C6" w:rsidRDefault="00364F1E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8322F" w:rsidRDefault="00123375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68322F" w:rsidRPr="005A44C6" w:rsidRDefault="001C65C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2018</w:t>
      </w:r>
    </w:p>
    <w:p w:rsidR="0068322F" w:rsidRPr="005A44C6" w:rsidRDefault="00123375">
      <w:pPr>
        <w:pStyle w:val="Standard"/>
        <w:pageBreakBefore/>
        <w:spacing w:before="420"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lastRenderedPageBreak/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 соответствии с Федеральным Законом Российской Федерации от 29 декабря 2012г. № 273-ФЗ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5A44C6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>итоговая аттестация обучающихся является обязательной.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1.2.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об итоговой аттестации разработано в соответствии с требованиями Закона Российской Федерации от 29 декабря 2012г. № 273-ФЗ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Приказа Министерства образования и науки Российской Федерации от 18 апреля 2013г. № 292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Приказа Министерства образования и науки Российской Федерации от 1 июля 2013г. № 499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>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1.3.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является локальным актом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>
        <w:rPr>
          <w:rFonts w:ascii="Times New Roman CYR" w:hAnsi="Times New Roman CYR"/>
          <w:sz w:val="28"/>
          <w:lang w:val="ru-RU"/>
        </w:rPr>
        <w:t xml:space="preserve">утверждено приказом директора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>
        <w:rPr>
          <w:rFonts w:ascii="Times New Roman CYR" w:hAnsi="Times New Roman CYR"/>
          <w:sz w:val="28"/>
          <w:lang w:val="ru-RU"/>
        </w:rPr>
        <w:t xml:space="preserve">его действие распространяется на всех обучающихся в </w:t>
      </w:r>
      <w:r w:rsidR="00364F1E">
        <w:rPr>
          <w:rFonts w:ascii="Times New Roman CYR" w:hAnsi="Times New Roman CYR"/>
          <w:sz w:val="28"/>
          <w:lang w:val="ru-RU"/>
        </w:rPr>
        <w:t>ЧОУ ДПО «Формула</w:t>
      </w:r>
      <w:r w:rsidR="001C65C3">
        <w:rPr>
          <w:rFonts w:ascii="Times New Roman CYR" w:hAnsi="Times New Roman CYR"/>
          <w:sz w:val="28"/>
          <w:lang w:val="ru-RU"/>
        </w:rPr>
        <w:t>».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1.4.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1.5.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Общее руководство и ответственность за организацию,</w:t>
      </w:r>
      <w:r>
        <w:rPr>
          <w:rFonts w:ascii="Times New Roman CYR" w:hAnsi="Times New Roman CYR"/>
          <w:b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и своевременность</w:t>
      </w:r>
      <w:r>
        <w:rPr>
          <w:rFonts w:ascii="Times New Roman CYR" w:hAnsi="Times New Roman CYR"/>
          <w:b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проведения итоговой аттестации возлагается на заместителя директора.</w:t>
      </w:r>
    </w:p>
    <w:p w:rsidR="0068322F" w:rsidRPr="005A44C6" w:rsidRDefault="0068322F">
      <w:pPr>
        <w:pStyle w:val="Standard"/>
        <w:ind w:firstLine="567"/>
        <w:jc w:val="both"/>
        <w:rPr>
          <w:sz w:val="28"/>
          <w:lang w:val="ru-RU"/>
        </w:rPr>
      </w:pPr>
    </w:p>
    <w:p w:rsidR="0068322F" w:rsidRPr="005A44C6" w:rsidRDefault="00123375">
      <w:pPr>
        <w:pStyle w:val="Standard"/>
        <w:spacing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2.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Состав аттестационной комиссии и ее функции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2.1.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Итоговая аттестация выпускников осуществляется аттестационной комиссией, состав которой формируется из работников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>
        <w:rPr>
          <w:rFonts w:ascii="Times New Roman CYR" w:hAnsi="Times New Roman CYR"/>
          <w:sz w:val="28"/>
          <w:lang w:val="ru-RU"/>
        </w:rPr>
        <w:t xml:space="preserve">а также специалистов заинтересованных организаций и ведомств (по согласованию) и утверждается приказом директора </w:t>
      </w:r>
      <w:r w:rsidR="00364F1E">
        <w:rPr>
          <w:rFonts w:ascii="Times New Roman CYR" w:hAnsi="Times New Roman CYR"/>
          <w:sz w:val="28"/>
          <w:lang w:val="ru-RU"/>
        </w:rPr>
        <w:t>ЧОУ ДПО «Формула</w:t>
      </w:r>
      <w:r w:rsidR="001C65C3">
        <w:rPr>
          <w:rFonts w:ascii="Times New Roman CYR" w:hAnsi="Times New Roman CYR"/>
          <w:sz w:val="28"/>
          <w:lang w:val="ru-RU"/>
        </w:rPr>
        <w:t>».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2.2.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68322F" w:rsidRPr="005A44C6" w:rsidRDefault="00123375">
      <w:pPr>
        <w:pStyle w:val="Standard"/>
        <w:ind w:firstLine="720"/>
        <w:jc w:val="both"/>
        <w:rPr>
          <w:lang w:val="ru-RU"/>
        </w:rPr>
      </w:pPr>
      <w:r w:rsidRPr="005A44C6">
        <w:rPr>
          <w:sz w:val="28"/>
          <w:lang w:val="ru-RU"/>
        </w:rPr>
        <w:t>2.3.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Председатель назначается из числа руководящих работников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2.4.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Основными функциями аттестационной комиссии являются: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принятие решения о прохождении выпускником итоговой аттестации и выдаче ему соответствующего документа;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lastRenderedPageBreak/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принятие решения о не прохождении выпускником итоговой аттестации и отказе в выдаче ему соответствующего документа;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2.5.</w:t>
      </w:r>
      <w:r>
        <w:rPr>
          <w:sz w:val="28"/>
        </w:rPr>
        <w:t> </w:t>
      </w:r>
      <w:r w:rsidRPr="005A44C6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 xml:space="preserve">Аттестационная комиссия руководствуется в своей </w:t>
      </w:r>
      <w:r w:rsidR="001C65C3">
        <w:rPr>
          <w:rFonts w:ascii="Times New Roman CYR" w:hAnsi="Times New Roman CYR"/>
          <w:sz w:val="28"/>
          <w:lang w:val="ru-RU"/>
        </w:rPr>
        <w:t>деятельности настоящим</w:t>
      </w:r>
      <w:r>
        <w:rPr>
          <w:rFonts w:ascii="Times New Roman CYR" w:hAnsi="Times New Roman CYR"/>
          <w:sz w:val="28"/>
          <w:lang w:val="ru-RU"/>
        </w:rPr>
        <w:t xml:space="preserve"> Положением, а также образовательными стандартами и примерными (типовыми) программами в части требований к содержанию и уровню профессионального обучения и дополнительного образования.</w:t>
      </w:r>
    </w:p>
    <w:p w:rsidR="0068322F" w:rsidRPr="005A44C6" w:rsidRDefault="0068322F">
      <w:pPr>
        <w:pStyle w:val="Standard"/>
        <w:spacing w:after="200"/>
        <w:ind w:firstLine="540"/>
        <w:rPr>
          <w:b/>
          <w:sz w:val="28"/>
          <w:lang w:val="ru-RU"/>
        </w:rPr>
      </w:pPr>
    </w:p>
    <w:p w:rsidR="0068322F" w:rsidRPr="005A44C6" w:rsidRDefault="00123375">
      <w:pPr>
        <w:pStyle w:val="Standard"/>
        <w:spacing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3.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Содержание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Профессиональное обучение завершается итоговой аттестацией в форме квалификационного экзамена.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Квалификационный экзамен проводится </w:t>
      </w:r>
      <w:r w:rsidR="00364F1E">
        <w:rPr>
          <w:rFonts w:ascii="Times New Roman CYR" w:hAnsi="Times New Roman CYR"/>
          <w:sz w:val="28"/>
          <w:lang w:val="ru-RU"/>
        </w:rPr>
        <w:t>ЧОУ ДПО «</w:t>
      </w:r>
      <w:r w:rsidR="001C65C3">
        <w:rPr>
          <w:rFonts w:ascii="Times New Roman CYR" w:hAnsi="Times New Roman CYR"/>
          <w:sz w:val="28"/>
          <w:lang w:val="ru-RU"/>
        </w:rPr>
        <w:t xml:space="preserve">Формула» </w:t>
      </w:r>
      <w:r w:rsidR="001C65C3" w:rsidRPr="005A44C6">
        <w:rPr>
          <w:sz w:val="28"/>
          <w:lang w:val="ru-RU"/>
        </w:rPr>
        <w:t>для</w:t>
      </w:r>
      <w:r>
        <w:rPr>
          <w:rFonts w:ascii="Times New Roman CYR" w:hAnsi="Times New Roman CYR"/>
          <w:sz w:val="28"/>
          <w:lang w:val="ru-RU"/>
        </w:rPr>
        <w:t xml:space="preserve">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по программам дополнительного образования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сдача итоговых экзаменов по отдельным учебным предметам, включенным в перечень итоговой аттестации в рамках дополнительной образовательной программы;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выполнение практического задания в пределах требований дополнительной образовательной программы.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сдача итоговых экзаменов по отдельным учебным предметам, включенным в перечень итоговой аттестации в рамках основной </w:t>
      </w:r>
      <w:r>
        <w:rPr>
          <w:rFonts w:ascii="Times New Roman CYR" w:hAnsi="Times New Roman CYR"/>
          <w:sz w:val="28"/>
          <w:lang w:val="ru-RU"/>
        </w:rPr>
        <w:lastRenderedPageBreak/>
        <w:t>образовательной программы;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</w:t>
      </w:r>
      <w:r w:rsidR="00364F1E">
        <w:rPr>
          <w:rFonts w:ascii="Times New Roman CYR" w:hAnsi="Times New Roman CYR"/>
          <w:sz w:val="28"/>
          <w:lang w:val="ru-RU"/>
        </w:rPr>
        <w:t>ЧОУ ДПО «</w:t>
      </w:r>
      <w:r w:rsidR="001C65C3">
        <w:rPr>
          <w:rFonts w:ascii="Times New Roman CYR" w:hAnsi="Times New Roman CYR"/>
          <w:sz w:val="28"/>
          <w:lang w:val="ru-RU"/>
        </w:rPr>
        <w:t>Формула» исходя</w:t>
      </w:r>
      <w:r>
        <w:rPr>
          <w:rFonts w:ascii="Times New Roman CYR" w:hAnsi="Times New Roman CYR"/>
          <w:sz w:val="28"/>
          <w:lang w:val="ru-RU"/>
        </w:rPr>
        <w:t xml:space="preserve"> из примерного учебного плана по профессии и соответствующих рекомендаций Министерства образования Российской Федерации.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Выпускная практическая квалификационная работа по </w:t>
      </w:r>
      <w:bookmarkStart w:id="0" w:name="_GoBack"/>
      <w:bookmarkEnd w:id="0"/>
      <w:r w:rsidR="001C65C3">
        <w:rPr>
          <w:rFonts w:ascii="Times New Roman CYR" w:hAnsi="Times New Roman CYR"/>
          <w:sz w:val="28"/>
          <w:lang w:val="ru-RU"/>
        </w:rPr>
        <w:t>профессии должна</w:t>
      </w:r>
      <w:r>
        <w:rPr>
          <w:rFonts w:ascii="Times New Roman CYR" w:hAnsi="Times New Roman CYR"/>
          <w:sz w:val="28"/>
          <w:lang w:val="ru-RU"/>
        </w:rPr>
        <w:t xml:space="preserve">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3.9.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68322F" w:rsidRPr="005A44C6" w:rsidRDefault="00123375">
      <w:pPr>
        <w:pStyle w:val="Standard"/>
        <w:spacing w:after="120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3.10.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выпускников, обучавшихся по дополнительным образовательным программам осуществляется в виде теоретического итогового экзамена или зачета в билеты которого включены вопросы по всем изученным темам.</w:t>
      </w:r>
    </w:p>
    <w:p w:rsidR="0068322F" w:rsidRPr="005A44C6" w:rsidRDefault="00123375">
      <w:pPr>
        <w:pStyle w:val="Standard"/>
        <w:spacing w:after="120"/>
        <w:jc w:val="center"/>
        <w:rPr>
          <w:lang w:val="ru-RU"/>
        </w:rPr>
      </w:pPr>
      <w:r w:rsidRPr="005A44C6">
        <w:rPr>
          <w:b/>
          <w:sz w:val="28"/>
          <w:lang w:val="ru-RU"/>
        </w:rPr>
        <w:t>4.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проведения итоговой аттестации по дополнительным профессиональным и общеразвивающим образовательным программам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директора.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в соответствии с учебными планами проводится за счет специально отведенного времени.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Преподавателями по предметам итоговой аттестации не позднее, чем за месяц до проведения аттестации, составляется перечень вопросов по изученному материалу (зачетные билеты), который утверждается директором.</w:t>
      </w:r>
    </w:p>
    <w:p w:rsidR="0068322F" w:rsidRPr="005A44C6" w:rsidRDefault="00123375">
      <w:pPr>
        <w:pStyle w:val="Standard"/>
        <w:spacing w:after="200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Мастерами производственного обучения не позднее, чем за месяц до проведения аттестации, составляется перечень практических заданий, который утверждается директором.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профессионального обучения. (дополнительного образования).  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lastRenderedPageBreak/>
        <w:t>4.6.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Преподаватель: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кабинета к проведению аттестации;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консультации и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 производственного обучения: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полигона (кабинета, мастерской) к проведению аттестации;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итоговую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4.9.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теоретического экзамена: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организационной процедуры обучающиеся приступают к выполнению задания. Время выполнения задания –20 минут;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выполнения задания всей учебной группой, комиссия проверяет ответы, выставляет оценки и объявляет их обучающимся;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сдаче теоретического экзамена с использованием АСУ, результат выполнения задания учащийся узнает сразу.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4.10.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практического экзамена: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практический экзамен проводится на учебном полигоне (кабинете, мастерской, автодроме);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проведения экзамена на учебном полигоне должны находиться обучающийся и экзаменатор с помощником;</w:t>
      </w:r>
    </w:p>
    <w:p w:rsidR="0068322F" w:rsidRPr="005A44C6" w:rsidRDefault="00123375">
      <w:pPr>
        <w:pStyle w:val="Standard"/>
        <w:spacing w:after="200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экзамен проводится одним из двух методов: один обучающийся осуществляют выполнение упражнений (заданий) поочередно или несколько обучающихся осуществляют выполнение упражнений (заданий)  одновременно. Методика проведения экзамена выбирается в зависимости от количества обучающихся, экзаменаторов и используемых для принятия экзамена рабочих мест;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заходят в подготовленный к экзамену полигон, в которой находятся члены аттестационной комиссии, берут экзаменационные задания, объявляют комиссии свои Ф.И.О. и тему задания и приступают к выполнению задания. Время выполнения задания –20 минут;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 окончанию выполнения задания обучающиеся отчитываются о </w:t>
      </w:r>
      <w:r>
        <w:rPr>
          <w:rFonts w:ascii="Times New Roman CYR" w:hAnsi="Times New Roman CYR"/>
          <w:sz w:val="28"/>
          <w:lang w:val="ru-RU"/>
        </w:rPr>
        <w:lastRenderedPageBreak/>
        <w:t>выполнении задания и выходят из полигона;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выполнения задания всей учебной группой, комиссия обсуждает выполнение задания , выставляет оценки и объявляет их обучающимся;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каждого испытательного упражнения (задания) определен перечень ошибок, за которые обучающимся начисляются штрафные баллы, предусмотренные контрольными таблицами.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4.11.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подведения итогов теоретического и практического экзаменов: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68322F" w:rsidRPr="005A44C6" w:rsidRDefault="00123375">
      <w:pPr>
        <w:pStyle w:val="Standard"/>
        <w:ind w:firstLine="539"/>
        <w:jc w:val="both"/>
        <w:rPr>
          <w:lang w:val="ru-RU"/>
        </w:rPr>
      </w:pPr>
      <w:r w:rsidRPr="005A44C6">
        <w:rPr>
          <w:sz w:val="28"/>
          <w:lang w:val="ru-RU"/>
        </w:rPr>
        <w:t>4.12.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tabs>
          <w:tab w:val="left" w:pos="567"/>
        </w:tabs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4.16.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68322F">
      <w:pPr>
        <w:pStyle w:val="Standard"/>
        <w:spacing w:after="120"/>
        <w:ind w:firstLine="540"/>
        <w:jc w:val="both"/>
        <w:rPr>
          <w:sz w:val="28"/>
          <w:lang w:val="ru-RU"/>
        </w:rPr>
      </w:pPr>
    </w:p>
    <w:p w:rsidR="0068322F" w:rsidRPr="005A44C6" w:rsidRDefault="00123375">
      <w:pPr>
        <w:pStyle w:val="Standard"/>
        <w:spacing w:after="12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5.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Порядок проведения итоговой аттестации по программам подготовки водителей транспортных средств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Итоговая аттестация проводится за счет специально выделенного времени на комплексный экзамен и за счет времени, отводимого на практическое обучение.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Преподавателями по предметам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Основы законодательства в сфере дорожного движения</w:t>
      </w:r>
      <w:r w:rsidRPr="005A44C6">
        <w:rPr>
          <w:sz w:val="28"/>
          <w:lang w:val="ru-RU"/>
        </w:rPr>
        <w:t>», «</w:t>
      </w:r>
      <w:r>
        <w:rPr>
          <w:rFonts w:ascii="Times New Roman CYR" w:hAnsi="Times New Roman CYR"/>
          <w:sz w:val="28"/>
          <w:lang w:val="ru-RU"/>
        </w:rPr>
        <w:t xml:space="preserve">Основы безопасного управления транспортным </w:t>
      </w:r>
      <w:r>
        <w:rPr>
          <w:rFonts w:ascii="Times New Roman CYR" w:hAnsi="Times New Roman CYR"/>
          <w:sz w:val="28"/>
          <w:lang w:val="ru-RU"/>
        </w:rPr>
        <w:lastRenderedPageBreak/>
        <w:t>средством</w:t>
      </w:r>
      <w:r w:rsidRPr="005A44C6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 xml:space="preserve">не позднее, чем за месяц до проведения аттестации, составляется перечень вопросов по изученному материалу (зачетные билеты), который утверждается директором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директором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Заместителем директора составляется расписание консультаций и график проведения аттестации, который утверждается директором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Преподаватель: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кабинета к проведению аттестации;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консультации и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 производственного обучения: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автодрома и автомобиля к проведению аттестации;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итоговую аттестацию.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теоретического экзамена: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заполняют в билетах графы Ф.И.О. и дату проведения экзамена;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организационной процедуры обучающиеся приступают к выполнению задания. Время выполнения задания –20 минут;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после выполнения задания всей учебной группой, комиссия проверяет ответы, выставляет оценки и объявляет их обучающимся;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сдаче теоретического экзамена с использованием АСУ, результат выполнения задания учащийся узнает сразу.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5.9.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проведения практического экзамена: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практический экзамен принимается на том же транспортном средстве, на котором проводилось обучение;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lastRenderedPageBreak/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проведения экзамена в транспортном средстве должны находиться обучающийся и экзаменатор с помощником;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каждый из этапов экзамена оценивается независимо друг от друга по следующей системе: положительная оценка -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сдал</w:t>
      </w:r>
      <w:r w:rsidRPr="005A44C6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отрицательная оценка-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не сдал</w:t>
      </w:r>
      <w:r w:rsidRPr="005A44C6">
        <w:rPr>
          <w:sz w:val="28"/>
          <w:lang w:val="ru-RU"/>
        </w:rPr>
        <w:t xml:space="preserve">». </w:t>
      </w:r>
      <w:r>
        <w:rPr>
          <w:rFonts w:ascii="Times New Roman CYR" w:hAnsi="Times New Roman CYR"/>
          <w:sz w:val="28"/>
          <w:lang w:val="ru-RU"/>
        </w:rPr>
        <w:t>По окончании каждого этапа экзаменов экзаменационный лист с итоговой оценкой подписывается экзаменатором и обучающимся;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при получении обучающимся оценки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не сдал</w:t>
      </w:r>
      <w:r w:rsidRPr="005A44C6">
        <w:rPr>
          <w:sz w:val="28"/>
          <w:lang w:val="ru-RU"/>
        </w:rPr>
        <w:t>»;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оценка </w:t>
      </w:r>
      <w:r w:rsidRPr="005A44C6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сдал</w:t>
      </w:r>
      <w:r w:rsidRPr="005A44C6">
        <w:rPr>
          <w:sz w:val="28"/>
          <w:lang w:val="ru-RU"/>
        </w:rPr>
        <w:t xml:space="preserve">» </w:t>
      </w:r>
      <w:r>
        <w:rPr>
          <w:rFonts w:ascii="Times New Roman CYR" w:hAnsi="Times New Roman CYR"/>
          <w:sz w:val="28"/>
          <w:lang w:val="ru-RU"/>
        </w:rPr>
        <w:t>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5.10.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Порядок подведения итогов теоретического и практического экзаменов: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 свидетельство установленного образца выносятся оценки по предметам, </w:t>
      </w:r>
      <w:r>
        <w:rPr>
          <w:rFonts w:ascii="Times New Roman CYR" w:hAnsi="Times New Roman CYR"/>
          <w:sz w:val="28"/>
          <w:lang w:val="ru-RU"/>
        </w:rPr>
        <w:lastRenderedPageBreak/>
        <w:t>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аттестацию, а также освоившие дополнительную образовательную программу. Допуск к итоговой аттестации оформляется приказом начальника.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5.14.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5.15.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5.16.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>.</w:t>
      </w:r>
    </w:p>
    <w:p w:rsidR="0068322F" w:rsidRPr="005A44C6" w:rsidRDefault="0068322F">
      <w:pPr>
        <w:pStyle w:val="Standard"/>
        <w:ind w:firstLine="540"/>
        <w:jc w:val="both"/>
        <w:rPr>
          <w:lang w:val="ru-RU"/>
        </w:rPr>
      </w:pPr>
    </w:p>
    <w:p w:rsidR="0068322F" w:rsidRPr="005A44C6" w:rsidRDefault="00123375">
      <w:pPr>
        <w:pStyle w:val="Standard"/>
        <w:spacing w:before="24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t>6.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Оформление подготовки, проведения и результатов итоговой аттестации</w:t>
      </w:r>
    </w:p>
    <w:p w:rsidR="0068322F" w:rsidRPr="005A44C6" w:rsidRDefault="0068322F">
      <w:pPr>
        <w:pStyle w:val="Standard"/>
        <w:ind w:firstLine="567"/>
        <w:jc w:val="both"/>
        <w:rPr>
          <w:sz w:val="28"/>
          <w:lang w:val="ru-RU"/>
        </w:rPr>
      </w:pP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6.1.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К началу проведения итоговой аттестации готовится следующий перечень документов: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Приказ директора о проведении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Приказ директора о создании аттестационной комиссии для проведения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Приказ директора о допуске обучающихся к итоговой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Журнал теоретического обучения.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Сводная ведомость успеваемости обучающихся.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b/>
          <w:i/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Зачетные билеты по теоретическому обучению.</w:t>
      </w:r>
    </w:p>
    <w:p w:rsidR="0068322F" w:rsidRPr="005A44C6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Перечень упражнений (заданий) по практическому обучению.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Зачетные билеты по правилам дорожного движения.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Перечень упражнений по освоению обучения вождению.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Индивидуальные карточки по обучению вождению.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Экзаменационные листы по вождению.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Протокол итоговой аттестации.</w:t>
      </w:r>
    </w:p>
    <w:p w:rsidR="0068322F" w:rsidRPr="005A44C6" w:rsidRDefault="00123375">
      <w:pPr>
        <w:pStyle w:val="Standard"/>
        <w:spacing w:before="200" w:after="200"/>
        <w:ind w:firstLine="540"/>
        <w:jc w:val="center"/>
        <w:rPr>
          <w:lang w:val="ru-RU"/>
        </w:rPr>
      </w:pPr>
      <w:r w:rsidRPr="005A44C6">
        <w:rPr>
          <w:b/>
          <w:sz w:val="28"/>
          <w:lang w:val="ru-RU"/>
        </w:rPr>
        <w:lastRenderedPageBreak/>
        <w:t>7.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Проведение повторной аттестации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7.1.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7.2.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проведения аттестации в дополнительные сроки издается приказ директора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68322F" w:rsidRPr="005A44C6" w:rsidRDefault="00123375">
      <w:pPr>
        <w:pStyle w:val="Standard"/>
        <w:ind w:firstLine="567"/>
        <w:jc w:val="both"/>
        <w:rPr>
          <w:lang w:val="ru-RU"/>
        </w:rPr>
      </w:pPr>
      <w:r w:rsidRPr="005A44C6">
        <w:rPr>
          <w:sz w:val="28"/>
          <w:lang w:val="ru-RU"/>
        </w:rPr>
        <w:t>7.3.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68322F" w:rsidRPr="00364F1E" w:rsidRDefault="00123375">
      <w:pPr>
        <w:pStyle w:val="Standard"/>
        <w:ind w:firstLine="540"/>
        <w:jc w:val="both"/>
        <w:rPr>
          <w:lang w:val="ru-RU"/>
        </w:rPr>
      </w:pPr>
      <w:r w:rsidRPr="005A44C6">
        <w:rPr>
          <w:sz w:val="28"/>
          <w:lang w:val="ru-RU"/>
        </w:rPr>
        <w:t>7.4.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 окончании повторной аттестации </w:t>
      </w:r>
      <w:r w:rsidR="00364F1E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5A44C6">
        <w:rPr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>подводит итоги и принимает решение о результате аттестации обучающегося (положительном или отрицательном), присвоении разряда или класса, категории по результатам профессионального обучения,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 (по программам подготовки водителей транспортных средств - о допуске обучающихся к экзаменам в ГИБДД на право получения водительского удостоверения) или отчислении. Решение утверждается приказом директора, который доводится до сведения обучающихся.</w:t>
      </w:r>
    </w:p>
    <w:p w:rsidR="0068322F" w:rsidRPr="00364F1E" w:rsidRDefault="0068322F">
      <w:pPr>
        <w:pStyle w:val="Standard"/>
        <w:ind w:firstLine="540"/>
        <w:jc w:val="both"/>
        <w:rPr>
          <w:lang w:val="ru-RU"/>
        </w:rPr>
      </w:pPr>
    </w:p>
    <w:sectPr w:rsidR="0068322F" w:rsidRPr="00364F1E" w:rsidSect="0068322F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AE" w:rsidRDefault="009F4CAE" w:rsidP="0068322F">
      <w:r>
        <w:separator/>
      </w:r>
    </w:p>
  </w:endnote>
  <w:endnote w:type="continuationSeparator" w:id="0">
    <w:p w:rsidR="009F4CAE" w:rsidRDefault="009F4CAE" w:rsidP="0068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2F" w:rsidRDefault="00DD5381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1C65C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AE" w:rsidRDefault="009F4CAE" w:rsidP="0068322F">
      <w:r w:rsidRPr="0068322F">
        <w:rPr>
          <w:color w:val="000000"/>
        </w:rPr>
        <w:separator/>
      </w:r>
    </w:p>
  </w:footnote>
  <w:footnote w:type="continuationSeparator" w:id="0">
    <w:p w:rsidR="009F4CAE" w:rsidRDefault="009F4CAE" w:rsidP="0068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F"/>
    <w:rsid w:val="00123375"/>
    <w:rsid w:val="001C65C3"/>
    <w:rsid w:val="00364F1E"/>
    <w:rsid w:val="005A44C6"/>
    <w:rsid w:val="0068322F"/>
    <w:rsid w:val="009F4CAE"/>
    <w:rsid w:val="00D65E7D"/>
    <w:rsid w:val="00DD5381"/>
    <w:rsid w:val="00E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2AC6"/>
  <w15:docId w15:val="{5028C321-C4F4-47B7-A644-E282B39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322F"/>
  </w:style>
  <w:style w:type="paragraph" w:customStyle="1" w:styleId="Heading">
    <w:name w:val="Heading"/>
    <w:basedOn w:val="Standard"/>
    <w:next w:val="Textbody"/>
    <w:rsid w:val="0068322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22F"/>
    <w:pPr>
      <w:spacing w:after="120"/>
    </w:pPr>
  </w:style>
  <w:style w:type="paragraph" w:styleId="a3">
    <w:name w:val="List"/>
    <w:basedOn w:val="Textbody"/>
    <w:rsid w:val="0068322F"/>
  </w:style>
  <w:style w:type="paragraph" w:customStyle="1" w:styleId="1">
    <w:name w:val="Название объекта1"/>
    <w:basedOn w:val="Standard"/>
    <w:rsid w:val="006832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22F"/>
    <w:pPr>
      <w:suppressLineNumbers/>
    </w:pPr>
  </w:style>
  <w:style w:type="paragraph" w:customStyle="1" w:styleId="10">
    <w:name w:val="Нижний колонтитул1"/>
    <w:basedOn w:val="Standard"/>
    <w:rsid w:val="0068322F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6832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8322F"/>
  </w:style>
  <w:style w:type="paragraph" w:styleId="a6">
    <w:name w:val="Balloon Text"/>
    <w:basedOn w:val="a"/>
    <w:link w:val="a7"/>
    <w:uiPriority w:val="99"/>
    <w:semiHidden/>
    <w:unhideWhenUsed/>
    <w:rsid w:val="001C65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5</cp:revision>
  <cp:lastPrinted>2018-05-07T08:26:00Z</cp:lastPrinted>
  <dcterms:created xsi:type="dcterms:W3CDTF">2009-04-16T11:32:00Z</dcterms:created>
  <dcterms:modified xsi:type="dcterms:W3CDTF">2018-05-07T08:28:00Z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