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4F" w:rsidRDefault="00C4264F" w:rsidP="00C4264F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«УТВЕРЖДАЮ»</w:t>
      </w:r>
    </w:p>
    <w:p w:rsidR="00C4264F" w:rsidRPr="00364F1E" w:rsidRDefault="00C4264F" w:rsidP="00C4264F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C4264F" w:rsidRPr="00364F1E" w:rsidRDefault="00C4264F" w:rsidP="00C4264F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C4264F" w:rsidRPr="00364F1E" w:rsidRDefault="00C4264F" w:rsidP="00C4264F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C4264F" w:rsidRPr="00364F1E" w:rsidRDefault="00C4264F" w:rsidP="00C4264F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3C3470" w:rsidRDefault="003C3470">
      <w:pPr>
        <w:pStyle w:val="Standard"/>
        <w:spacing w:after="200" w:line="276" w:lineRule="auto"/>
        <w:ind w:left="4248" w:firstLine="708"/>
        <w:rPr>
          <w:b/>
          <w:noProof/>
          <w:sz w:val="28"/>
          <w:lang w:val="ru-RU" w:eastAsia="ru-RU" w:bidi="ar-SA"/>
        </w:rPr>
      </w:pPr>
    </w:p>
    <w:p w:rsidR="00CF6A29" w:rsidRDefault="00CF6A29">
      <w:pPr>
        <w:pStyle w:val="Standard"/>
        <w:spacing w:after="200" w:line="276" w:lineRule="auto"/>
        <w:ind w:left="4248" w:firstLine="708"/>
        <w:rPr>
          <w:b/>
          <w:noProof/>
          <w:sz w:val="28"/>
          <w:lang w:val="ru-RU" w:eastAsia="ru-RU" w:bidi="ar-SA"/>
        </w:rPr>
      </w:pPr>
    </w:p>
    <w:p w:rsidR="00CF6A29" w:rsidRPr="00CF6A29" w:rsidRDefault="00CF6A29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3C3470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CF6A29" w:rsidRDefault="00CF6A29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CF6A29" w:rsidRPr="00CF6A29" w:rsidRDefault="00CF6A29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Default="00941676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3C3470" w:rsidRDefault="00941676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 КОМИССИИ ПО УРЕГУЛИРОВАНИЮ СПОРОВ МЕЖДУ УЧАСТНИКАМИ ОБРАЗОВАТЕЛЬНЫХ ОТНОШЕНИЙ</w:t>
      </w:r>
    </w:p>
    <w:p w:rsidR="003C3470" w:rsidRPr="00CF6A29" w:rsidRDefault="00941676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C4264F">
        <w:rPr>
          <w:rFonts w:ascii="Times New Roman CYR" w:hAnsi="Times New Roman CYR"/>
          <w:b/>
          <w:sz w:val="28"/>
          <w:lang w:val="ru-RU"/>
        </w:rPr>
        <w:t xml:space="preserve">ЧОУ ДПО «Формула» </w:t>
      </w:r>
    </w:p>
    <w:p w:rsidR="003C3470" w:rsidRPr="00CF6A29" w:rsidRDefault="003C3470">
      <w:pPr>
        <w:pStyle w:val="Standard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Default="003C3470" w:rsidP="00C4264F">
      <w:pPr>
        <w:pStyle w:val="Standard"/>
        <w:spacing w:after="200" w:line="276" w:lineRule="auto"/>
        <w:rPr>
          <w:b/>
          <w:sz w:val="28"/>
          <w:lang w:val="ru-RU"/>
        </w:rPr>
      </w:pPr>
    </w:p>
    <w:p w:rsidR="00C4264F" w:rsidRPr="00CF6A29" w:rsidRDefault="00C4264F" w:rsidP="00C4264F">
      <w:pPr>
        <w:pStyle w:val="Standard"/>
        <w:spacing w:after="200" w:line="276" w:lineRule="auto"/>
        <w:rPr>
          <w:b/>
          <w:sz w:val="28"/>
          <w:lang w:val="ru-RU"/>
        </w:rPr>
      </w:pPr>
      <w:bookmarkStart w:id="0" w:name="_GoBack"/>
      <w:bookmarkEnd w:id="0"/>
    </w:p>
    <w:p w:rsidR="003C3470" w:rsidRPr="00CF6A29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Default="00941676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3C3470" w:rsidRPr="00CF6A29" w:rsidRDefault="00C4264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</w:t>
      </w:r>
    </w:p>
    <w:p w:rsidR="003C3470" w:rsidRPr="00CF6A29" w:rsidRDefault="003C3470">
      <w:pPr>
        <w:pStyle w:val="Standard"/>
        <w:pageBreakBefore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jc w:val="center"/>
        <w:rPr>
          <w:lang w:val="ru-RU"/>
        </w:rPr>
      </w:pPr>
      <w:r w:rsidRPr="00CF6A29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о комиссии по урегулированию споров между участниками образовательных отношений (далее – Комиссия) разработано в соответствии со ст. 45 Федерального закона Российской Федерации от 29 декабря 2012 г. N 273-ФЗ </w:t>
      </w:r>
      <w:r w:rsidRPr="00CF6A29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CF6A29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Уставом </w:t>
      </w:r>
      <w:r w:rsidR="00C4264F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CF6A29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Положениями о поэтапной и итоговой аттестации в </w:t>
      </w:r>
      <w:r w:rsidR="00C4264F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CF6A29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для обеспечения правовых основ деятельности Комиссии.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sz w:val="28"/>
          <w:lang w:val="ru-RU"/>
        </w:rPr>
        <w:t>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Комиссия создаётся ежегодно и действует в период поэтапной и итоговой аттестации обучающихся.</w:t>
      </w:r>
    </w:p>
    <w:p w:rsidR="003C3470" w:rsidRPr="00CF6A29" w:rsidRDefault="00941676">
      <w:pPr>
        <w:pStyle w:val="Standard"/>
        <w:ind w:firstLine="567"/>
        <w:rPr>
          <w:lang w:val="ru-RU"/>
        </w:rPr>
      </w:pPr>
      <w:r w:rsidRPr="00CF6A29">
        <w:rPr>
          <w:sz w:val="28"/>
          <w:lang w:val="ru-RU"/>
        </w:rPr>
        <w:t>1.3.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Комиссия в своей деятельности руководствуется:</w:t>
      </w:r>
    </w:p>
    <w:p w:rsidR="003C3470" w:rsidRPr="00CF6A29" w:rsidRDefault="00941676">
      <w:pPr>
        <w:pStyle w:val="Standard"/>
        <w:tabs>
          <w:tab w:val="left" w:pos="0"/>
        </w:tabs>
        <w:ind w:firstLine="540"/>
        <w:jc w:val="both"/>
        <w:rPr>
          <w:lang w:val="ru-RU"/>
        </w:rPr>
      </w:pPr>
      <w:r w:rsidRPr="00CF6A2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Законом Российской Федерации </w:t>
      </w:r>
      <w:r w:rsidRPr="00CF6A29">
        <w:rPr>
          <w:spacing w:val="3"/>
          <w:sz w:val="28"/>
          <w:lang w:val="ru-RU"/>
        </w:rPr>
        <w:t>«</w:t>
      </w:r>
      <w:r>
        <w:rPr>
          <w:rFonts w:ascii="Times New Roman CYR" w:hAnsi="Times New Roman CYR"/>
          <w:spacing w:val="3"/>
          <w:sz w:val="28"/>
          <w:lang w:val="ru-RU"/>
        </w:rPr>
        <w:t>Об образовании</w:t>
      </w:r>
      <w:r>
        <w:rPr>
          <w:rFonts w:ascii="Times New Roman CYR" w:hAnsi="Times New Roman CYR"/>
          <w:sz w:val="28"/>
          <w:lang w:val="ru-RU"/>
        </w:rPr>
        <w:t xml:space="preserve"> в Российской Федерации</w:t>
      </w:r>
      <w:r w:rsidRPr="00CF6A29">
        <w:rPr>
          <w:spacing w:val="3"/>
          <w:sz w:val="28"/>
          <w:lang w:val="ru-RU"/>
        </w:rPr>
        <w:t>»;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нормативными правовыми актами Министерства образования и науки </w:t>
      </w:r>
      <w:r>
        <w:rPr>
          <w:rFonts w:ascii="Times New Roman CYR" w:hAnsi="Times New Roman CYR"/>
          <w:spacing w:val="-1"/>
          <w:sz w:val="28"/>
          <w:lang w:val="ru-RU"/>
        </w:rPr>
        <w:t>Российской Федерации;</w:t>
      </w:r>
    </w:p>
    <w:p w:rsidR="003C3470" w:rsidRPr="00CF6A29" w:rsidRDefault="00941676">
      <w:pPr>
        <w:pStyle w:val="Standard"/>
        <w:ind w:right="-5" w:firstLine="540"/>
        <w:jc w:val="both"/>
        <w:rPr>
          <w:lang w:val="ru-RU"/>
        </w:rPr>
      </w:pPr>
      <w:r w:rsidRPr="00CF6A2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индивидуальными правовыми актами и инструктивно-методическими документами м</w:t>
      </w:r>
      <w:r>
        <w:rPr>
          <w:rFonts w:ascii="Times New Roman CYR" w:hAnsi="Times New Roman CYR"/>
          <w:color w:val="0D0D0D"/>
          <w:sz w:val="28"/>
          <w:lang w:val="ru-RU"/>
        </w:rPr>
        <w:t>инистерств и ведомств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по вопросам организации итоговой аттестации обучающихся, освоивших программы профессионального обучения;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настоящим Положением.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1.4.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Комиссия создается для решения спорных вопросов, относящихся к образовательному процессу, оценке знаний обучающихся.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1.5.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Комиссия рассматривает вопросы организации обучения, разрешает конфликтные ситуации, связанные с нарушением процедуры проведения поэтапной или итоговой аттестации, рассматривает вопросы об объективности оценки знаний по предмету во время промежуточной или итоговой аттестации.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1.6.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своей работе Комиссия взаимодействует с Государственным казенным учреждением Краснодарского края </w:t>
      </w:r>
      <w:r w:rsidRPr="00CF6A2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Центр оценки качества образования</w:t>
      </w:r>
      <w:r w:rsidRPr="00CF6A2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>Министерства образования и науки Краснодарского края, Управлением по надзору и контролю в сфере образования Министерства образования и науки Краснодарского края.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1.7.</w:t>
      </w:r>
      <w:r>
        <w:rPr>
          <w:color w:val="000000"/>
          <w:sz w:val="28"/>
        </w:rPr>
        <w:t> 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Комиссия действует на общественных началах.</w:t>
      </w:r>
    </w:p>
    <w:p w:rsidR="003C3470" w:rsidRPr="00CF6A29" w:rsidRDefault="003C3470">
      <w:pPr>
        <w:pStyle w:val="Standard"/>
        <w:spacing w:after="200"/>
        <w:jc w:val="center"/>
        <w:rPr>
          <w:color w:val="000000"/>
          <w:spacing w:val="1"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jc w:val="center"/>
        <w:rPr>
          <w:lang w:val="ru-RU"/>
        </w:rPr>
      </w:pPr>
      <w:r w:rsidRPr="00CF6A29">
        <w:rPr>
          <w:color w:val="000000"/>
          <w:spacing w:val="1"/>
          <w:sz w:val="28"/>
          <w:lang w:val="ru-RU"/>
        </w:rPr>
        <w:t>2.</w:t>
      </w:r>
      <w:r>
        <w:rPr>
          <w:color w:val="000000"/>
          <w:spacing w:val="1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Цели и задачи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2.1.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Основными задачами Комиссии являются: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рассмотрение апелляций и разрешение спорных вопросов, возникающих при оценивании экзаменационных работ по практическому экзамену;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рассмотрение апелляций о нарушении процедуры проведения поэтапной или итоговой аттестации.</w:t>
      </w:r>
    </w:p>
    <w:p w:rsidR="003C3470" w:rsidRPr="00CF6A29" w:rsidRDefault="003C3470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tabs>
          <w:tab w:val="left" w:pos="2240"/>
        </w:tabs>
        <w:jc w:val="center"/>
        <w:rPr>
          <w:lang w:val="ru-RU"/>
        </w:rPr>
      </w:pPr>
      <w:r w:rsidRPr="00CF6A29">
        <w:rPr>
          <w:b/>
          <w:color w:val="000000"/>
          <w:sz w:val="28"/>
          <w:lang w:val="ru-RU"/>
        </w:rPr>
        <w:t>3.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Состав и структура Комиссии</w:t>
      </w:r>
    </w:p>
    <w:p w:rsidR="003C3470" w:rsidRPr="00CF6A29" w:rsidRDefault="003C3470">
      <w:pPr>
        <w:pStyle w:val="Standard"/>
        <w:tabs>
          <w:tab w:val="left" w:pos="2240"/>
        </w:tabs>
        <w:rPr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tabs>
          <w:tab w:val="left" w:pos="2240"/>
        </w:tabs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3.1.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Персональный состав Комиссии ежегодно утверждается приказом директора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, </w:t>
      </w:r>
      <w:r>
        <w:rPr>
          <w:rFonts w:ascii="Times New Roman CYR" w:hAnsi="Times New Roman CYR"/>
          <w:color w:val="000000"/>
          <w:sz w:val="28"/>
          <w:lang w:val="ru-RU"/>
        </w:rPr>
        <w:t>число членов Комиссии нечетное, не менее трех человек.</w:t>
      </w:r>
    </w:p>
    <w:p w:rsidR="003C3470" w:rsidRPr="00CF6A29" w:rsidRDefault="00941676">
      <w:pPr>
        <w:pStyle w:val="Standard"/>
        <w:tabs>
          <w:tab w:val="left" w:pos="2240"/>
        </w:tabs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3.2.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состав Комиссии включаются представители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, </w:t>
      </w:r>
      <w:r>
        <w:rPr>
          <w:rFonts w:ascii="Times New Roman CYR" w:hAnsi="Times New Roman CYR"/>
          <w:color w:val="000000"/>
          <w:sz w:val="28"/>
          <w:lang w:val="ru-RU"/>
        </w:rPr>
        <w:t>министерств и ведомств Краснодарского края (по согласованию), социальных партнеров, других заинтересованных сторон - в соотношении, обеспечивающем представительство всех заинтересованных сторон.</w:t>
      </w:r>
    </w:p>
    <w:p w:rsidR="003C3470" w:rsidRPr="00CF6A29" w:rsidRDefault="00941676">
      <w:pPr>
        <w:pStyle w:val="Standard"/>
        <w:ind w:right="-2"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3.3.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состав комиссии не могут быть включены преподаватели и мастера производственного обучения, непосредственно реализующие программы профессионального обучения.</w:t>
      </w:r>
    </w:p>
    <w:p w:rsidR="003C3470" w:rsidRPr="00CF6A29" w:rsidRDefault="00941676">
      <w:pPr>
        <w:pStyle w:val="Standard"/>
        <w:ind w:right="-2"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3.4.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Комиссию возглавляет председатель, который организует работу Комиссии, распределяет обязанности между членами Комиссии, осуществляет контроль за работой Комиссии в соответствии с Положением.</w:t>
      </w:r>
    </w:p>
    <w:p w:rsidR="003C3470" w:rsidRPr="00CF6A29" w:rsidRDefault="00941676">
      <w:pPr>
        <w:pStyle w:val="Standard"/>
        <w:ind w:right="-2"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3.5.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состав Комиссии входят ответственный секретарь и члены Комиссии.</w:t>
      </w:r>
    </w:p>
    <w:p w:rsidR="003C3470" w:rsidRPr="00CF6A29" w:rsidRDefault="003C3470">
      <w:pPr>
        <w:pStyle w:val="Standard"/>
        <w:spacing w:after="200"/>
        <w:ind w:firstLine="708"/>
        <w:jc w:val="center"/>
        <w:rPr>
          <w:b/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ind w:firstLine="708"/>
        <w:jc w:val="center"/>
        <w:rPr>
          <w:lang w:val="ru-RU"/>
        </w:rPr>
      </w:pPr>
      <w:r w:rsidRPr="00CF6A29">
        <w:rPr>
          <w:b/>
          <w:color w:val="000000"/>
          <w:sz w:val="28"/>
          <w:lang w:val="ru-RU"/>
        </w:rPr>
        <w:t>4.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Полномочия, функции и организация работы Комиссии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4.1.</w:t>
      </w:r>
      <w:r>
        <w:rPr>
          <w:color w:val="000000"/>
          <w:sz w:val="28"/>
        </w:rPr>
        <w:t> 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Комиссия в рамках проведения поэтапной и итоговой аттестации обучающихся, </w:t>
      </w:r>
      <w:r>
        <w:rPr>
          <w:rFonts w:ascii="Times New Roman CYR" w:hAnsi="Times New Roman CYR"/>
          <w:color w:val="000000"/>
          <w:spacing w:val="-1"/>
          <w:sz w:val="28"/>
          <w:lang w:val="ru-RU"/>
        </w:rPr>
        <w:t xml:space="preserve">освоивших программы профессионального обучения </w:t>
      </w:r>
      <w:r>
        <w:rPr>
          <w:rFonts w:ascii="Times New Roman CYR" w:hAnsi="Times New Roman CYR"/>
          <w:color w:val="000000"/>
          <w:sz w:val="28"/>
          <w:lang w:val="ru-RU"/>
        </w:rPr>
        <w:t>выполняет следующие функции: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принимает и рассматривает апелляции всех участников образовательного процесса</w:t>
      </w:r>
      <w:r>
        <w:rPr>
          <w:rFonts w:ascii="Times New Roman CYR" w:hAnsi="Times New Roman CYR"/>
          <w:i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(в рамках компетенции);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принимает по результатам рассмотрения апелляции решение об удовлетворении или отклонении апелляции;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информирует  обучающегося,  подавшего апелляцию, о принятом решении;</w:t>
      </w:r>
    </w:p>
    <w:p w:rsidR="003C3470" w:rsidRPr="00CF6A29" w:rsidRDefault="00941676">
      <w:pPr>
        <w:pStyle w:val="Standard"/>
        <w:tabs>
          <w:tab w:val="left" w:pos="900"/>
        </w:tabs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информирует директора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3C3470" w:rsidRPr="00CF6A29" w:rsidRDefault="00941676">
      <w:pPr>
        <w:pStyle w:val="Standard"/>
        <w:tabs>
          <w:tab w:val="left" w:pos="900"/>
        </w:tabs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4.2.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целях выполнения своих функций Комиссия в установленном законе порядке вправе:</w:t>
      </w:r>
    </w:p>
    <w:p w:rsidR="003C3470" w:rsidRPr="00CF6A29" w:rsidRDefault="00941676">
      <w:pPr>
        <w:pStyle w:val="Standard"/>
        <w:tabs>
          <w:tab w:val="left" w:pos="900"/>
        </w:tabs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запрашивать и получать у уполномоченных лиц необходимые документы и сведения, в том числе экзаменационную работу обучающегося, протокол результатов выполнения задания обучающегося, 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3C3470" w:rsidRPr="00CF6A29" w:rsidRDefault="00941676">
      <w:pPr>
        <w:pStyle w:val="Standard"/>
        <w:tabs>
          <w:tab w:val="left" w:pos="900"/>
        </w:tabs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привлекать к рассмотрению апелляций работников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в случае возникновения спорных вопросов по соблюдению процедуры проведения поэтапной и итоговой аттестации;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формировать предметную комиссию для решения вопроса об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объективности выставления оценки за знания обучающего;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рекомендовать изменения в локальных актах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с целью демократизации основ управления или расширения прав обучающихся.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4.3.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Решения Комиссии принимаются простым большинством голосов от списочного состава комиссии при наличии кворума. В случае равенства голосов (при уменьшении кворума) председатель Комиссии имеет право решающего голоса.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4.4.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Выписка из протокола (решение Комиссии) по результатам рассмотрения апелляции в установленные сроки направляется директору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для внесения (в случае принятия решения в пользу подавшего апелляцию) необходимых изменений в протокол результатов поэтапной или итоговой аттестации обучающихся.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4.5.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Обжалование принятого Комиссией решения возможно в вышестоящей контролирующей организации.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4.6.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Члены Комиссии обязаны:</w:t>
      </w:r>
    </w:p>
    <w:p w:rsidR="003C3470" w:rsidRPr="00CF6A29" w:rsidRDefault="00941676">
      <w:pPr>
        <w:pStyle w:val="Standard"/>
        <w:ind w:firstLine="540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присутствовать на всех заседаниях Комиссии;</w:t>
      </w:r>
    </w:p>
    <w:p w:rsidR="003C3470" w:rsidRPr="00CF6A29" w:rsidRDefault="00941676">
      <w:pPr>
        <w:pStyle w:val="Standard"/>
        <w:ind w:firstLine="540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принимать активное участие в рассмотрении поданных заявлений;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принимать своевременно решение в установленные сроки, если не оговорены дополнительные сроки рассмотрения заявления;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давать обоснованные ответы заявителям в устной или письменной форме в соответствии с их пожеланиями.</w:t>
      </w:r>
    </w:p>
    <w:p w:rsidR="003C3470" w:rsidRPr="00CF6A29" w:rsidRDefault="003C3470">
      <w:pPr>
        <w:pStyle w:val="Standard"/>
        <w:rPr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ind w:left="708"/>
        <w:jc w:val="center"/>
        <w:rPr>
          <w:lang w:val="ru-RU"/>
        </w:rPr>
      </w:pPr>
      <w:r w:rsidRPr="00CF6A29">
        <w:rPr>
          <w:b/>
          <w:color w:val="000000"/>
          <w:sz w:val="28"/>
          <w:lang w:val="ru-RU"/>
        </w:rPr>
        <w:t>5.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Порядок подачи и рассмотрения апелляции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Порядок, сроки и место приема апелляций доводятся до сведения участников образовательного процесса не позднее, чем за две недели до начала проведения поэтапной и итоговой аттестации обучающихся, освоивших программы профессионального обучения.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Апелляцией признается аргументированное письменное заявление (форма прилагается):</w:t>
      </w:r>
    </w:p>
    <w:p w:rsidR="003C3470" w:rsidRPr="00CF6A29" w:rsidRDefault="00941676">
      <w:pPr>
        <w:pStyle w:val="Standard"/>
        <w:tabs>
          <w:tab w:val="left" w:pos="1080"/>
        </w:tabs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 несогласии с выставленной оценкой за выполнение задания на теоретическом или практическом экзамене;</w:t>
      </w:r>
    </w:p>
    <w:p w:rsidR="003C3470" w:rsidRPr="00CF6A29" w:rsidRDefault="00941676">
      <w:pPr>
        <w:pStyle w:val="Standard"/>
        <w:tabs>
          <w:tab w:val="left" w:pos="1080"/>
        </w:tabs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 нарушении процедуры проведения поэтапной или итоговой аттестации, при этом под нарушением процедуры понимаются любые отступления от установленных требований к процедурам проведения экзаменов, которые могли оказать существенное негативное влияние на качество выполнения экзаменационных работ обучающимися.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lastRenderedPageBreak/>
        <w:t>5.4.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Апелляция не принимается: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 вопросам содержания и структуры экзаменационных материалов по предметам, внесенным в перечень поэтапной или итоговой аттестации;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 вопросам, связанным с нарушением обучающимся правил по выполнению экзаменационной работы или нарушения им процедуры поэтапной или итоговой аттестации;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случае невозможности документального подтверждения содержания устного ответа.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Комиссии, обусловленных формой проведения поэтапной и итоговой аттестации, технологией проведения выпускного квалификационного экзамена.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Апелляция о нарушении установленного порядка проведения поэтапной и итоговой аттестации подается обучающимся непосредственно в день проведения экзамена по соответствующему предмету директору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. </w:t>
      </w:r>
      <w:r>
        <w:rPr>
          <w:rFonts w:ascii="Times New Roman CYR" w:hAnsi="Times New Roman CYR"/>
          <w:color w:val="000000"/>
          <w:sz w:val="28"/>
          <w:lang w:val="ru-RU"/>
        </w:rPr>
        <w:t>В целях проверки изложенных в апелляции сведений о нарушениях процедуры проведения поэтапной и итоговой аттестации создается комиссия и организуется проведение 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Комиссию.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Апелляция о несогласии с выставленной оценкой подается в Комиссию, либо директору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. </w:t>
      </w:r>
      <w:r>
        <w:rPr>
          <w:rFonts w:ascii="Times New Roman CYR" w:hAnsi="Times New Roman CYR"/>
          <w:color w:val="000000"/>
          <w:sz w:val="28"/>
          <w:lang w:val="ru-RU"/>
        </w:rPr>
        <w:t>Директор, принявший апелляцию, должен сразу же передать ее текст в Комиссию.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5.8.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Срок завершения приема апелляций о несогласии с выставленной оценкой после официального объявления результатов экзамена и ознакомления с ними обучающихся составляет 2 рабочих дня. Срок рассмотрения апелляции и принятия решения - в течение 3 рабочих дней с момента поступления заявления, если срок ответа не оговорен дополнительно заявителем.</w:t>
      </w:r>
    </w:p>
    <w:p w:rsidR="003C3470" w:rsidRPr="00CF6A29" w:rsidRDefault="00941676">
      <w:pPr>
        <w:pStyle w:val="Standard"/>
        <w:tabs>
          <w:tab w:val="left" w:pos="720"/>
          <w:tab w:val="left" w:pos="1260"/>
          <w:tab w:val="left" w:pos="1776"/>
        </w:tabs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5.9.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Обучающийся (выпускник) имеет право присутствовать при рассмотрении апелляции.</w:t>
      </w:r>
    </w:p>
    <w:p w:rsidR="003C3470" w:rsidRPr="00CF6A29" w:rsidRDefault="00941676">
      <w:pPr>
        <w:pStyle w:val="Standard"/>
        <w:tabs>
          <w:tab w:val="left" w:pos="900"/>
          <w:tab w:val="left" w:pos="1260"/>
          <w:tab w:val="left" w:pos="1776"/>
        </w:tabs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5.10.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5.11.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 результатам рассмотрения апелляции о несогласии с выставленной оценкой за письменную экзаменационную работу или устный ответ Комиссия принимает решение об отклонении апелляции и сохранении выставленной оценки, либо об удовлетворении апелляции и выставлении другой оценки.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При рассмотрении апелляции о несогласии с выставленной оценкой за письменную экзаменационную работу обучающемуся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>
        <w:rPr>
          <w:rFonts w:ascii="Times New Roman CYR" w:hAnsi="Times New Roman CYR"/>
          <w:i/>
          <w:color w:val="000000"/>
          <w:sz w:val="28"/>
          <w:lang w:val="ru-RU"/>
        </w:rPr>
        <w:t>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5.12.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При рассмотрении апелляции о нарушении процедуры проведения поэтапной и итоговой аттестации Комиссия исследует материалы служебного расследования (заключение комиссии, организованной по инициативе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директора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 и выносит одно из решений: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 отклонении апелляции, если изложенные в ней сведения о нарушениях процедуры проведения поэтапной и итоговой аттестации не подтвердились и/или не повлияли на результат выполнения письменной экзаменационной работы или практического задания;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 удовлетворении апелляции, если</w:t>
      </w:r>
      <w:r>
        <w:rPr>
          <w:rFonts w:ascii="Times New Roman CYR" w:hAnsi="Times New Roman CYR"/>
          <w:i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изложенные в</w:t>
      </w:r>
      <w:r>
        <w:rPr>
          <w:rFonts w:ascii="Times New Roman CYR" w:hAnsi="Times New Roman CYR"/>
          <w:i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ней сведения о допущенных нарушениях процедуры проведения поэтапной и итоговой аттестации подтвердились и повлияли на качество выполнения письменной экзаменационной работы или практического  задания.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В последнем случае результат проведения экзамена подлежит аннулированию, в связи с чем протокол рассмотрения апелляции передается в аттестационную комиссию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для реализации решения Комиссии.</w:t>
      </w:r>
    </w:p>
    <w:p w:rsidR="003C3470" w:rsidRDefault="00941676">
      <w:pPr>
        <w:pStyle w:val="Standard"/>
        <w:ind w:firstLine="567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При отмене результатов экзамена обучающихся, которым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аттестации. При рассмотрении апелляции о несогласии с выставленной оценкой Комиссия обеспечивает проведение повторной проверки письменной или практической экзаменационной работы выпускника.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5.13.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Информация по результатам рассмотрения апелляции передается Комиссией в учебную часть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для внесения соответствующих изменений в протокол об утверждении результатов поэтапной или итоговой аттестации.</w:t>
      </w:r>
    </w:p>
    <w:p w:rsidR="003C3470" w:rsidRDefault="00941676">
      <w:pPr>
        <w:pStyle w:val="Standard"/>
        <w:ind w:firstLine="567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Измененные протоколы о результатах поэтапной или итоговой аттестации 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5.14.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иных случаях (в случае необходимости) порядок действий уполномоченных лиц и организаций определяется председателем Комиссии в соответствии с решением Комиссии.</w:t>
      </w:r>
    </w:p>
    <w:p w:rsidR="003C3470" w:rsidRPr="00CF6A29" w:rsidRDefault="003C3470">
      <w:pPr>
        <w:pStyle w:val="Standard"/>
        <w:ind w:left="708"/>
        <w:jc w:val="both"/>
        <w:rPr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jc w:val="center"/>
        <w:rPr>
          <w:lang w:val="ru-RU"/>
        </w:rPr>
      </w:pPr>
      <w:r w:rsidRPr="00CF6A29">
        <w:rPr>
          <w:b/>
          <w:color w:val="000000"/>
          <w:sz w:val="28"/>
          <w:lang w:val="ru-RU"/>
        </w:rPr>
        <w:t xml:space="preserve">6. 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Документирование деятельности Комиссии</w:t>
      </w:r>
    </w:p>
    <w:p w:rsidR="003C3470" w:rsidRPr="00CF6A29" w:rsidRDefault="00941676">
      <w:pPr>
        <w:pStyle w:val="Standard"/>
        <w:ind w:firstLine="567"/>
        <w:rPr>
          <w:lang w:val="ru-RU"/>
        </w:rPr>
      </w:pPr>
      <w:r w:rsidRPr="00CF6A29">
        <w:rPr>
          <w:color w:val="000000"/>
          <w:spacing w:val="7"/>
          <w:sz w:val="28"/>
          <w:lang w:val="ru-RU"/>
        </w:rPr>
        <w:t>6.1.</w:t>
      </w:r>
      <w:r>
        <w:rPr>
          <w:color w:val="000000"/>
          <w:spacing w:val="7"/>
          <w:sz w:val="28"/>
        </w:rPr>
        <w:t> </w:t>
      </w:r>
      <w:r>
        <w:rPr>
          <w:rFonts w:ascii="Times New Roman CYR" w:hAnsi="Times New Roman CYR"/>
          <w:color w:val="000000"/>
          <w:spacing w:val="7"/>
          <w:sz w:val="28"/>
          <w:lang w:val="ru-RU"/>
        </w:rPr>
        <w:t>Заседание Комиссии оформляется протоколом.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6.2.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Решение Комиссии фиксируется в протоколе заседания. Протокол утверждается и подписывается председателем и ответственным секретарём Комиссии.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pacing w:val="-7"/>
          <w:sz w:val="28"/>
          <w:lang w:val="ru-RU"/>
        </w:rPr>
        <w:t>6.3.</w:t>
      </w:r>
      <w:r>
        <w:rPr>
          <w:color w:val="000000"/>
          <w:spacing w:val="-7"/>
          <w:sz w:val="28"/>
        </w:rPr>
        <w:t> </w:t>
      </w:r>
      <w:r>
        <w:rPr>
          <w:rFonts w:ascii="Times New Roman CYR" w:hAnsi="Times New Roman CYR"/>
          <w:color w:val="000000"/>
          <w:spacing w:val="-7"/>
          <w:sz w:val="28"/>
          <w:lang w:val="ru-RU"/>
        </w:rPr>
        <w:t xml:space="preserve">Документами, подлежащим строгому учету, по основным видам работ Комиссии, которые хранятся в архиве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pacing w:val="-7"/>
          <w:sz w:val="28"/>
          <w:lang w:val="ru-RU"/>
        </w:rPr>
        <w:t>в соответствии с номенклатурой дел в течение трех лет, являются: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pacing w:val="-7"/>
          <w:sz w:val="28"/>
          <w:lang w:val="ru-RU"/>
        </w:rPr>
        <w:lastRenderedPageBreak/>
        <w:t>-</w:t>
      </w:r>
      <w:r>
        <w:rPr>
          <w:color w:val="000000"/>
          <w:spacing w:val="-7"/>
          <w:sz w:val="28"/>
        </w:rPr>
        <w:t> </w:t>
      </w:r>
      <w:r>
        <w:rPr>
          <w:rFonts w:ascii="Times New Roman CYR" w:hAnsi="Times New Roman CYR"/>
          <w:color w:val="000000"/>
          <w:spacing w:val="-7"/>
          <w:sz w:val="28"/>
          <w:lang w:val="ru-RU"/>
        </w:rPr>
        <w:t>протоколы заседаний Комиссии;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pacing w:val="-7"/>
          <w:sz w:val="28"/>
          <w:lang w:val="ru-RU"/>
        </w:rPr>
        <w:t>-</w:t>
      </w:r>
      <w:r>
        <w:rPr>
          <w:color w:val="000000"/>
          <w:spacing w:val="-7"/>
          <w:sz w:val="28"/>
        </w:rPr>
        <w:t> </w:t>
      </w:r>
      <w:r>
        <w:rPr>
          <w:rFonts w:ascii="Times New Roman CYR" w:hAnsi="Times New Roman CYR"/>
          <w:color w:val="000000"/>
          <w:spacing w:val="-7"/>
          <w:sz w:val="28"/>
          <w:lang w:val="ru-RU"/>
        </w:rPr>
        <w:t>апелляция обучающегося (выпускника);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pacing w:val="-7"/>
          <w:sz w:val="28"/>
          <w:lang w:val="ru-RU"/>
        </w:rPr>
        <w:t>-</w:t>
      </w:r>
      <w:r>
        <w:rPr>
          <w:color w:val="000000"/>
          <w:spacing w:val="-7"/>
          <w:sz w:val="28"/>
        </w:rPr>
        <w:t> </w:t>
      </w:r>
      <w:r>
        <w:rPr>
          <w:rFonts w:ascii="Times New Roman CYR" w:hAnsi="Times New Roman CYR"/>
          <w:color w:val="000000"/>
          <w:spacing w:val="-7"/>
          <w:sz w:val="28"/>
          <w:lang w:val="ru-RU"/>
        </w:rPr>
        <w:t>журнал регистрации апелляций;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pacing w:val="-7"/>
          <w:sz w:val="28"/>
          <w:lang w:val="ru-RU"/>
        </w:rPr>
        <w:t>-</w:t>
      </w:r>
      <w:r>
        <w:rPr>
          <w:color w:val="000000"/>
          <w:spacing w:val="-7"/>
          <w:sz w:val="28"/>
        </w:rPr>
        <w:t> </w:t>
      </w:r>
      <w:r>
        <w:rPr>
          <w:rFonts w:ascii="Times New Roman CYR" w:hAnsi="Times New Roman CYR"/>
          <w:color w:val="000000"/>
          <w:spacing w:val="-7"/>
          <w:sz w:val="28"/>
          <w:lang w:val="ru-RU"/>
        </w:rPr>
        <w:t>заключения о результатах рассмотрения апелляции;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 w:rsidRPr="00CF6A29">
        <w:rPr>
          <w:color w:val="000000"/>
          <w:spacing w:val="-7"/>
          <w:sz w:val="28"/>
          <w:lang w:val="ru-RU"/>
        </w:rPr>
        <w:t>-</w:t>
      </w:r>
      <w:r>
        <w:rPr>
          <w:color w:val="000000"/>
          <w:spacing w:val="-7"/>
          <w:sz w:val="28"/>
        </w:rPr>
        <w:t> </w:t>
      </w:r>
      <w:r>
        <w:rPr>
          <w:rFonts w:ascii="Times New Roman CYR" w:hAnsi="Times New Roman CYR"/>
          <w:color w:val="000000"/>
          <w:spacing w:val="-7"/>
          <w:sz w:val="28"/>
          <w:lang w:val="ru-RU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3C3470" w:rsidRPr="00CF6A29" w:rsidRDefault="00941676">
      <w:pPr>
        <w:pStyle w:val="Standard"/>
        <w:ind w:firstLine="567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6.4.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Делопроизводство Комиссии ведет ответственный секретарь.</w:t>
      </w:r>
    </w:p>
    <w:p w:rsidR="003C3470" w:rsidRPr="00CF6A29" w:rsidRDefault="003C3470">
      <w:pPr>
        <w:pStyle w:val="Standard"/>
        <w:spacing w:after="200"/>
        <w:jc w:val="both"/>
        <w:rPr>
          <w:color w:val="000000"/>
          <w:sz w:val="28"/>
          <w:lang w:val="ru-RU"/>
        </w:rPr>
      </w:pPr>
    </w:p>
    <w:p w:rsidR="003C3470" w:rsidRDefault="00941676">
      <w:pPr>
        <w:pStyle w:val="Standard"/>
        <w:pageBreakBefore/>
        <w:ind w:left="4248" w:firstLine="708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lastRenderedPageBreak/>
        <w:t>Приложение 1</w:t>
      </w:r>
    </w:p>
    <w:p w:rsidR="003C3470" w:rsidRDefault="00941676">
      <w:pPr>
        <w:pStyle w:val="Standard"/>
        <w:ind w:left="4956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к Положению о комиссией по урегулированию споров между участниками образовательных отношений</w:t>
      </w:r>
    </w:p>
    <w:p w:rsidR="003C3470" w:rsidRPr="00CF6A29" w:rsidRDefault="003C3470">
      <w:pPr>
        <w:pStyle w:val="Standard"/>
        <w:spacing w:after="200"/>
        <w:jc w:val="center"/>
        <w:rPr>
          <w:b/>
          <w:color w:val="000000"/>
          <w:sz w:val="28"/>
          <w:lang w:val="ru-RU"/>
        </w:rPr>
      </w:pPr>
    </w:p>
    <w:p w:rsidR="003C3470" w:rsidRDefault="00941676">
      <w:pPr>
        <w:pStyle w:val="Standard"/>
        <w:spacing w:after="200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АПЕЛЛЯЦИЯ</w:t>
      </w:r>
    </w:p>
    <w:p w:rsidR="003C3470" w:rsidRPr="00CF6A29" w:rsidRDefault="003C3470">
      <w:pPr>
        <w:pStyle w:val="Standard"/>
        <w:spacing w:after="200"/>
        <w:jc w:val="center"/>
        <w:rPr>
          <w:color w:val="000000"/>
          <w:sz w:val="28"/>
          <w:lang w:val="ru-RU"/>
        </w:rPr>
      </w:pPr>
    </w:p>
    <w:p w:rsidR="003C3470" w:rsidRDefault="00941676">
      <w:pPr>
        <w:pStyle w:val="Standard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о несогласии __________________________________________________________________</w:t>
      </w:r>
    </w:p>
    <w:p w:rsidR="003C3470" w:rsidRPr="00CF6A29" w:rsidRDefault="00941676">
      <w:pPr>
        <w:pStyle w:val="Standard"/>
        <w:jc w:val="center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Фамилия __________________________________________________________________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Имя __________________________________________________________________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Отчество __________________________________________________________________</w:t>
      </w:r>
    </w:p>
    <w:p w:rsidR="003C3470" w:rsidRDefault="00941676">
      <w:pPr>
        <w:pStyle w:val="Standard"/>
        <w:spacing w:after="200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Место проживания (адрес) __________________________________________________________________</w:t>
      </w:r>
    </w:p>
    <w:p w:rsidR="003C3470" w:rsidRPr="00CF6A29" w:rsidRDefault="00941676">
      <w:pPr>
        <w:pStyle w:val="Standard"/>
        <w:spacing w:after="200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</w:t>
      </w:r>
    </w:p>
    <w:p w:rsidR="003C3470" w:rsidRDefault="00941676">
      <w:pPr>
        <w:pStyle w:val="Standard"/>
        <w:spacing w:after="200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Документ, удостоверяющий личность __________________________________________________________________</w:t>
      </w:r>
    </w:p>
    <w:p w:rsidR="003C3470" w:rsidRPr="00CF6A29" w:rsidRDefault="00941676">
      <w:pPr>
        <w:pStyle w:val="Standard"/>
        <w:spacing w:after="200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</w:t>
      </w:r>
    </w:p>
    <w:p w:rsidR="003C3470" w:rsidRPr="00CF6A29" w:rsidRDefault="003C3470">
      <w:pPr>
        <w:pStyle w:val="Standard"/>
        <w:spacing w:after="200"/>
        <w:jc w:val="both"/>
        <w:rPr>
          <w:lang w:val="ru-RU"/>
        </w:rPr>
      </w:pPr>
    </w:p>
    <w:p w:rsidR="003C3470" w:rsidRDefault="00941676">
      <w:pPr>
        <w:pStyle w:val="Standard"/>
        <w:pageBreakBefore/>
        <w:spacing w:after="200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lastRenderedPageBreak/>
        <w:t>Заявление</w:t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Прошу Комиссию по урегулированию споров между участниками образовательных отношений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рассмотреть __________________________________________________________________</w:t>
      </w:r>
    </w:p>
    <w:p w:rsidR="003C3470" w:rsidRPr="00CF6A29" w:rsidRDefault="00941676">
      <w:pPr>
        <w:pStyle w:val="Standard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</w:t>
      </w:r>
    </w:p>
    <w:p w:rsidR="003C3470" w:rsidRPr="00CF6A29" w:rsidRDefault="00941676">
      <w:pPr>
        <w:pStyle w:val="Standard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</w:t>
      </w:r>
    </w:p>
    <w:p w:rsidR="003C3470" w:rsidRPr="00CF6A29" w:rsidRDefault="00941676">
      <w:pPr>
        <w:pStyle w:val="Standard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</w:t>
      </w:r>
    </w:p>
    <w:p w:rsidR="003C3470" w:rsidRPr="00CF6A29" w:rsidRDefault="00941676">
      <w:pPr>
        <w:pStyle w:val="Standard"/>
        <w:spacing w:after="200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ab/>
      </w:r>
    </w:p>
    <w:p w:rsidR="003C3470" w:rsidRPr="00CF6A29" w:rsidRDefault="00941676">
      <w:pPr>
        <w:pStyle w:val="Standard"/>
        <w:ind w:firstLine="540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Прошу рассмотреть мою апелляцию (</w:t>
      </w:r>
      <w:r>
        <w:rPr>
          <w:rFonts w:ascii="Times New Roman CYR" w:hAnsi="Times New Roman CYR"/>
          <w:color w:val="000000"/>
          <w:sz w:val="28"/>
          <w:u w:val="single"/>
          <w:lang w:val="ru-RU"/>
        </w:rPr>
        <w:t>нужное подчеркнуть</w:t>
      </w:r>
      <w:r>
        <w:rPr>
          <w:rFonts w:ascii="Times New Roman CYR" w:hAnsi="Times New Roman CYR"/>
          <w:color w:val="000000"/>
          <w:sz w:val="28"/>
          <w:lang w:val="ru-RU"/>
        </w:rPr>
        <w:t>)</w:t>
      </w:r>
    </w:p>
    <w:p w:rsidR="003C3470" w:rsidRDefault="00941676">
      <w:pPr>
        <w:pStyle w:val="Standard"/>
        <w:ind w:firstLine="54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в моем присутствии,</w:t>
      </w:r>
    </w:p>
    <w:p w:rsidR="003C3470" w:rsidRDefault="00941676">
      <w:pPr>
        <w:pStyle w:val="Standard"/>
        <w:ind w:firstLine="54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в присутствии лица, представляющего мои интересы,</w:t>
      </w:r>
    </w:p>
    <w:p w:rsidR="003C3470" w:rsidRDefault="00941676">
      <w:pPr>
        <w:pStyle w:val="Standard"/>
        <w:ind w:firstLine="54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без меня (моих представителей).</w:t>
      </w:r>
    </w:p>
    <w:p w:rsidR="003C3470" w:rsidRPr="00CF6A29" w:rsidRDefault="003C3470">
      <w:pPr>
        <w:pStyle w:val="Standard"/>
        <w:spacing w:after="200"/>
        <w:jc w:val="both"/>
        <w:rPr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«_______»________ 20___</w:t>
      </w:r>
      <w:r>
        <w:rPr>
          <w:rFonts w:ascii="Times New Roman CYR" w:hAnsi="Times New Roman CYR"/>
          <w:color w:val="000000"/>
          <w:sz w:val="28"/>
          <w:lang w:val="ru-RU"/>
        </w:rPr>
        <w:t>г./___________/подпись заявителя</w:t>
      </w:r>
    </w:p>
    <w:p w:rsidR="003C3470" w:rsidRDefault="00941676">
      <w:pPr>
        <w:pStyle w:val="Standard"/>
        <w:spacing w:after="200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Заявление принял</w:t>
      </w:r>
    </w:p>
    <w:p w:rsidR="003C3470" w:rsidRPr="00CF6A29" w:rsidRDefault="00941676">
      <w:pPr>
        <w:pStyle w:val="Standard"/>
        <w:spacing w:after="200"/>
        <w:rPr>
          <w:lang w:val="ru-RU"/>
        </w:rPr>
      </w:pPr>
      <w:r w:rsidRPr="00CF6A29">
        <w:rPr>
          <w:color w:val="000000"/>
          <w:sz w:val="28"/>
          <w:lang w:val="ru-RU"/>
        </w:rPr>
        <w:t>/________________________________________________________/</w:t>
      </w:r>
      <w:r>
        <w:rPr>
          <w:rFonts w:ascii="Times New Roman CYR" w:hAnsi="Times New Roman CYR"/>
          <w:color w:val="000000"/>
          <w:sz w:val="28"/>
          <w:lang w:val="ru-RU"/>
        </w:rPr>
        <w:t>должность</w:t>
      </w:r>
    </w:p>
    <w:p w:rsidR="003C3470" w:rsidRPr="00CF6A29" w:rsidRDefault="003C3470">
      <w:pPr>
        <w:pStyle w:val="Standard"/>
        <w:spacing w:after="200"/>
        <w:jc w:val="both"/>
        <w:rPr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__________________</w:t>
      </w:r>
      <w:r>
        <w:rPr>
          <w:rFonts w:ascii="Times New Roman CYR" w:hAnsi="Times New Roman CYR"/>
          <w:color w:val="000000"/>
          <w:sz w:val="28"/>
          <w:lang w:val="ru-RU"/>
        </w:rPr>
        <w:t>Ф.И.О./____________/подпись</w:t>
      </w:r>
      <w:r w:rsidRPr="00CF6A29">
        <w:rPr>
          <w:color w:val="000000"/>
          <w:sz w:val="28"/>
          <w:lang w:val="ru-RU"/>
        </w:rPr>
        <w:t>«__»________20__</w:t>
      </w:r>
      <w:r>
        <w:rPr>
          <w:rFonts w:ascii="Times New Roman CYR" w:hAnsi="Times New Roman CYR"/>
          <w:color w:val="000000"/>
          <w:sz w:val="28"/>
          <w:lang w:val="ru-RU"/>
        </w:rPr>
        <w:t>г.</w:t>
      </w: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Default="00941676">
      <w:pPr>
        <w:pStyle w:val="Standard"/>
        <w:pageBreakBefore/>
        <w:ind w:left="4956" w:firstLine="709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lastRenderedPageBreak/>
        <w:t>Приложение 2</w:t>
      </w:r>
    </w:p>
    <w:p w:rsidR="003C3470" w:rsidRDefault="00941676">
      <w:pPr>
        <w:pStyle w:val="Standard"/>
        <w:ind w:left="5664" w:firstLine="1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к Положению о комиссии по урегулированию споров между участниками образовательных отношений</w:t>
      </w:r>
    </w:p>
    <w:p w:rsidR="003C3470" w:rsidRPr="00CF6A29" w:rsidRDefault="003C3470">
      <w:pPr>
        <w:pStyle w:val="Standard"/>
        <w:spacing w:after="200"/>
        <w:jc w:val="right"/>
        <w:rPr>
          <w:color w:val="000000"/>
          <w:sz w:val="28"/>
          <w:lang w:val="ru-RU"/>
        </w:rPr>
      </w:pPr>
    </w:p>
    <w:p w:rsidR="003C3470" w:rsidRDefault="00941676">
      <w:pPr>
        <w:pStyle w:val="Standard"/>
        <w:spacing w:after="200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АПЕЛЛЯЦИЯ</w:t>
      </w:r>
    </w:p>
    <w:p w:rsidR="003C3470" w:rsidRDefault="00941676">
      <w:pPr>
        <w:pStyle w:val="Standard"/>
        <w:spacing w:after="200"/>
        <w:jc w:val="center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о нарушении установленного порядка проведения процедуры</w:t>
      </w:r>
    </w:p>
    <w:p w:rsidR="003C3470" w:rsidRPr="00CF6A29" w:rsidRDefault="00941676">
      <w:pPr>
        <w:pStyle w:val="Standard"/>
        <w:spacing w:after="200"/>
        <w:jc w:val="center"/>
        <w:rPr>
          <w:lang w:val="ru-RU"/>
        </w:rPr>
      </w:pP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поэтапной (или итоговой) аттестации</w:t>
      </w:r>
    </w:p>
    <w:p w:rsidR="003C3470" w:rsidRPr="00CF6A29" w:rsidRDefault="003C3470">
      <w:pPr>
        <w:pStyle w:val="Standard"/>
        <w:spacing w:after="200"/>
        <w:jc w:val="center"/>
        <w:rPr>
          <w:color w:val="000000"/>
          <w:sz w:val="28"/>
          <w:lang w:val="ru-RU"/>
        </w:rPr>
      </w:pPr>
    </w:p>
    <w:p w:rsidR="003C3470" w:rsidRDefault="00941676">
      <w:pPr>
        <w:pStyle w:val="Standard"/>
        <w:spacing w:after="200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Учебный предмет __________________________________________________</w:t>
      </w:r>
    </w:p>
    <w:p w:rsidR="003C3470" w:rsidRDefault="00941676">
      <w:pPr>
        <w:pStyle w:val="Standard"/>
        <w:spacing w:after="200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Место проведения __________________________________________________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Фамилия __________________________________________________________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Имя ______________________________________________________________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Отчество __________________________________________________________</w:t>
      </w:r>
    </w:p>
    <w:p w:rsidR="003C3470" w:rsidRPr="00CF6A29" w:rsidRDefault="003C3470">
      <w:pPr>
        <w:pStyle w:val="Standard"/>
        <w:spacing w:after="200"/>
        <w:jc w:val="both"/>
        <w:rPr>
          <w:color w:val="000000"/>
          <w:sz w:val="28"/>
          <w:lang w:val="ru-RU"/>
        </w:rPr>
      </w:pP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Место проживания (адрес) ___________________________________________</w:t>
      </w:r>
    </w:p>
    <w:p w:rsidR="003C3470" w:rsidRPr="00CF6A29" w:rsidRDefault="00941676">
      <w:pPr>
        <w:pStyle w:val="Standard"/>
        <w:spacing w:after="200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Документ, удостоверяющий личность _________________________________</w:t>
      </w:r>
    </w:p>
    <w:p w:rsidR="003C3470" w:rsidRPr="00CF6A29" w:rsidRDefault="00941676">
      <w:pPr>
        <w:pStyle w:val="Standard"/>
        <w:spacing w:after="200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</w:t>
      </w:r>
    </w:p>
    <w:p w:rsidR="003C3470" w:rsidRPr="00CF6A29" w:rsidRDefault="003C3470">
      <w:pPr>
        <w:pStyle w:val="Standard"/>
        <w:spacing w:after="200"/>
        <w:jc w:val="center"/>
        <w:rPr>
          <w:b/>
          <w:color w:val="000000"/>
          <w:sz w:val="28"/>
          <w:lang w:val="ru-RU"/>
        </w:rPr>
      </w:pPr>
    </w:p>
    <w:p w:rsidR="003C3470" w:rsidRDefault="00941676">
      <w:pPr>
        <w:pStyle w:val="Standard"/>
        <w:pageBreakBefore/>
        <w:spacing w:after="200"/>
        <w:jc w:val="center"/>
        <w:rPr>
          <w:rFonts w:ascii="Times New Roman CYR" w:hAnsi="Times New Roman CYR"/>
          <w:b/>
          <w:color w:val="000000"/>
          <w:sz w:val="28"/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lastRenderedPageBreak/>
        <w:t>Заявление</w:t>
      </w:r>
    </w:p>
    <w:p w:rsidR="003C3470" w:rsidRPr="00CF6A29" w:rsidRDefault="00941676">
      <w:pPr>
        <w:pStyle w:val="Standard"/>
        <w:spacing w:after="200"/>
        <w:ind w:firstLine="540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 xml:space="preserve">Прошу Комиссию по урегулированию споров между участниками образовательных отношений </w:t>
      </w:r>
      <w:r w:rsidR="00C4264F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CF6A2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рассмотреть мою апелляцию о нарушении установленного порядка проведения процедуры поэтапной (или итоговой) аттестации</w:t>
      </w:r>
    </w:p>
    <w:p w:rsidR="003C3470" w:rsidRDefault="00941676">
      <w:pPr>
        <w:pStyle w:val="Standard"/>
        <w:spacing w:after="20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Содержание претензии:</w:t>
      </w:r>
    </w:p>
    <w:p w:rsidR="003C3470" w:rsidRPr="00CF6A29" w:rsidRDefault="00941676">
      <w:pPr>
        <w:pStyle w:val="Standard"/>
        <w:spacing w:after="200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470" w:rsidRPr="00CF6A29" w:rsidRDefault="00941676">
      <w:pPr>
        <w:pStyle w:val="Standard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</w:t>
      </w:r>
    </w:p>
    <w:p w:rsidR="003C3470" w:rsidRPr="00CF6A29" w:rsidRDefault="00941676">
      <w:pPr>
        <w:pStyle w:val="Standard"/>
        <w:jc w:val="both"/>
        <w:rPr>
          <w:color w:val="000000"/>
          <w:sz w:val="28"/>
          <w:lang w:val="ru-RU"/>
        </w:rPr>
      </w:pPr>
      <w:r w:rsidRPr="00CF6A29">
        <w:rPr>
          <w:color w:val="000000"/>
          <w:sz w:val="28"/>
          <w:lang w:val="ru-RU"/>
        </w:rPr>
        <w:t>__________________________________________________________________.</w:t>
      </w:r>
    </w:p>
    <w:p w:rsidR="003C3470" w:rsidRDefault="00941676">
      <w:pPr>
        <w:pStyle w:val="Standard"/>
        <w:spacing w:after="200"/>
        <w:ind w:firstLine="540"/>
        <w:jc w:val="both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3C3470" w:rsidRPr="00CF6A29" w:rsidRDefault="00941676">
      <w:pPr>
        <w:pStyle w:val="Standard"/>
        <w:spacing w:after="20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«_______»________ 20___</w:t>
      </w:r>
      <w:r>
        <w:rPr>
          <w:rFonts w:ascii="Times New Roman CYR" w:hAnsi="Times New Roman CYR"/>
          <w:color w:val="000000"/>
          <w:sz w:val="28"/>
          <w:lang w:val="ru-RU"/>
        </w:rPr>
        <w:t>г./___________/подпись заявителя</w:t>
      </w:r>
    </w:p>
    <w:p w:rsidR="003C3470" w:rsidRDefault="00941676">
      <w:pPr>
        <w:pStyle w:val="Standard"/>
        <w:spacing w:after="200"/>
        <w:rPr>
          <w:rFonts w:ascii="Times New Roman CYR" w:hAnsi="Times New Roman CYR"/>
          <w:color w:val="000000"/>
          <w:sz w:val="28"/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Заявление принял</w:t>
      </w:r>
    </w:p>
    <w:p w:rsidR="003C3470" w:rsidRPr="00CF6A29" w:rsidRDefault="00941676">
      <w:pPr>
        <w:pStyle w:val="Standard"/>
        <w:spacing w:after="200"/>
        <w:rPr>
          <w:lang w:val="ru-RU"/>
        </w:rPr>
      </w:pPr>
      <w:r w:rsidRPr="00CF6A29">
        <w:rPr>
          <w:color w:val="000000"/>
          <w:sz w:val="28"/>
          <w:lang w:val="ru-RU"/>
        </w:rPr>
        <w:t>/________________________________________________________/</w:t>
      </w:r>
      <w:r>
        <w:rPr>
          <w:rFonts w:ascii="Times New Roman CYR" w:hAnsi="Times New Roman CYR"/>
          <w:color w:val="000000"/>
          <w:sz w:val="28"/>
          <w:lang w:val="ru-RU"/>
        </w:rPr>
        <w:t>должность</w:t>
      </w:r>
    </w:p>
    <w:p w:rsidR="003C3470" w:rsidRPr="00CF6A29" w:rsidRDefault="003C3470">
      <w:pPr>
        <w:pStyle w:val="Standard"/>
        <w:spacing w:after="200"/>
        <w:jc w:val="both"/>
        <w:rPr>
          <w:color w:val="000000"/>
          <w:sz w:val="28"/>
          <w:lang w:val="ru-RU"/>
        </w:rPr>
      </w:pPr>
    </w:p>
    <w:p w:rsidR="003C3470" w:rsidRPr="00CF6A29" w:rsidRDefault="00941676">
      <w:pPr>
        <w:pStyle w:val="Standard"/>
        <w:spacing w:after="200"/>
        <w:jc w:val="both"/>
        <w:rPr>
          <w:lang w:val="ru-RU"/>
        </w:rPr>
      </w:pPr>
      <w:r w:rsidRPr="00CF6A29">
        <w:rPr>
          <w:color w:val="000000"/>
          <w:sz w:val="28"/>
          <w:lang w:val="ru-RU"/>
        </w:rPr>
        <w:t>__________________</w:t>
      </w:r>
      <w:r>
        <w:rPr>
          <w:rFonts w:ascii="Times New Roman CYR" w:hAnsi="Times New Roman CYR"/>
          <w:color w:val="000000"/>
          <w:sz w:val="28"/>
          <w:lang w:val="ru-RU"/>
        </w:rPr>
        <w:t>Ф.И.О./____________/подпись</w:t>
      </w:r>
      <w:r w:rsidRPr="00CF6A29">
        <w:rPr>
          <w:color w:val="000000"/>
          <w:sz w:val="28"/>
          <w:lang w:val="ru-RU"/>
        </w:rPr>
        <w:t>«__»________20__</w:t>
      </w:r>
      <w:r>
        <w:rPr>
          <w:rFonts w:ascii="Times New Roman CYR" w:hAnsi="Times New Roman CYR"/>
          <w:color w:val="000000"/>
          <w:sz w:val="28"/>
          <w:lang w:val="ru-RU"/>
        </w:rPr>
        <w:t>г.</w:t>
      </w:r>
    </w:p>
    <w:p w:rsidR="003C3470" w:rsidRPr="00CF6A29" w:rsidRDefault="003C3470">
      <w:pPr>
        <w:pStyle w:val="Standard"/>
        <w:spacing w:after="200"/>
        <w:jc w:val="both"/>
        <w:rPr>
          <w:b/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spacing w:after="200"/>
        <w:jc w:val="both"/>
        <w:rPr>
          <w:b/>
          <w:color w:val="000000"/>
          <w:sz w:val="16"/>
          <w:lang w:val="ru-RU"/>
        </w:rPr>
      </w:pPr>
    </w:p>
    <w:p w:rsidR="003C3470" w:rsidRPr="00CF6A29" w:rsidRDefault="003C3470">
      <w:pPr>
        <w:pStyle w:val="Standard"/>
        <w:spacing w:after="200" w:line="276" w:lineRule="auto"/>
        <w:rPr>
          <w:color w:val="000000"/>
          <w:sz w:val="16"/>
          <w:lang w:val="ru-RU"/>
        </w:rPr>
      </w:pPr>
    </w:p>
    <w:p w:rsidR="003C3470" w:rsidRPr="00CF6A29" w:rsidRDefault="003C3470">
      <w:pPr>
        <w:pStyle w:val="Standard"/>
        <w:spacing w:after="200"/>
        <w:jc w:val="center"/>
        <w:rPr>
          <w:b/>
          <w:color w:val="000000"/>
          <w:sz w:val="28"/>
          <w:lang w:val="ru-RU"/>
        </w:rPr>
      </w:pPr>
    </w:p>
    <w:p w:rsidR="003C3470" w:rsidRPr="00CF6A29" w:rsidRDefault="003C3470">
      <w:pPr>
        <w:pStyle w:val="Standard"/>
        <w:rPr>
          <w:lang w:val="ru-RU"/>
        </w:rPr>
      </w:pPr>
    </w:p>
    <w:sectPr w:rsidR="003C3470" w:rsidRPr="00CF6A29" w:rsidSect="003C3470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32" w:rsidRDefault="00836632" w:rsidP="003C3470">
      <w:r>
        <w:separator/>
      </w:r>
    </w:p>
  </w:endnote>
  <w:endnote w:type="continuationSeparator" w:id="0">
    <w:p w:rsidR="00836632" w:rsidRDefault="00836632" w:rsidP="003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70" w:rsidRDefault="00836632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C426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32" w:rsidRDefault="00836632" w:rsidP="003C3470">
      <w:r w:rsidRPr="003C3470">
        <w:rPr>
          <w:color w:val="000000"/>
        </w:rPr>
        <w:separator/>
      </w:r>
    </w:p>
  </w:footnote>
  <w:footnote w:type="continuationSeparator" w:id="0">
    <w:p w:rsidR="00836632" w:rsidRDefault="00836632" w:rsidP="003C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70"/>
    <w:rsid w:val="003C3470"/>
    <w:rsid w:val="00836632"/>
    <w:rsid w:val="00941676"/>
    <w:rsid w:val="00C4264F"/>
    <w:rsid w:val="00C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40F8"/>
  <w15:docId w15:val="{83DE6758-1CC6-4F1B-BA6F-27D1A773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470"/>
  </w:style>
  <w:style w:type="paragraph" w:customStyle="1" w:styleId="Heading">
    <w:name w:val="Heading"/>
    <w:basedOn w:val="Standard"/>
    <w:next w:val="Textbody"/>
    <w:rsid w:val="003C347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C3470"/>
    <w:pPr>
      <w:spacing w:after="120"/>
    </w:pPr>
  </w:style>
  <w:style w:type="paragraph" w:styleId="a3">
    <w:name w:val="List"/>
    <w:basedOn w:val="Textbody"/>
    <w:rsid w:val="003C3470"/>
  </w:style>
  <w:style w:type="paragraph" w:customStyle="1" w:styleId="1">
    <w:name w:val="Название объекта1"/>
    <w:basedOn w:val="Standard"/>
    <w:rsid w:val="003C34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3470"/>
    <w:pPr>
      <w:suppressLineNumbers/>
    </w:pPr>
  </w:style>
  <w:style w:type="paragraph" w:customStyle="1" w:styleId="10">
    <w:name w:val="Нижний колонтитул1"/>
    <w:basedOn w:val="Standard"/>
    <w:rsid w:val="003C3470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3C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C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2486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2</cp:revision>
  <dcterms:created xsi:type="dcterms:W3CDTF">2009-04-16T11:32:00Z</dcterms:created>
  <dcterms:modified xsi:type="dcterms:W3CDTF">2016-12-22T12:27:00Z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